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8560" w14:textId="3B0E1C85" w:rsidR="00651CC3" w:rsidRDefault="003B4BAD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2768E027" wp14:editId="1859D25E">
            <wp:extent cx="2006600" cy="2352194"/>
            <wp:effectExtent l="0" t="0" r="0" b="0"/>
            <wp:docPr id="4" name="Immagine 4" descr="Immagine che contiene test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person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76" cy="238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F6F">
        <w:rPr>
          <w:b/>
          <w:noProof/>
          <w:lang w:eastAsia="it-IT"/>
        </w:rPr>
        <w:t xml:space="preserve">                                  </w:t>
      </w:r>
      <w:r w:rsidR="00384F6F">
        <w:rPr>
          <w:b/>
          <w:noProof/>
          <w:lang w:eastAsia="it-IT"/>
        </w:rPr>
        <w:drawing>
          <wp:inline distT="0" distB="0" distL="0" distR="0" wp14:anchorId="7BDCA39C" wp14:editId="5A7D8391">
            <wp:extent cx="555956" cy="737928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SFOR verticale 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07" cy="73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F6F">
        <w:rPr>
          <w:b/>
          <w:noProof/>
          <w:lang w:eastAsia="it-IT"/>
        </w:rPr>
        <w:t xml:space="preserve">     </w:t>
      </w:r>
      <w:r w:rsidR="00384F6F">
        <w:rPr>
          <w:b/>
          <w:noProof/>
          <w:lang w:eastAsia="it-IT"/>
        </w:rPr>
        <w:drawing>
          <wp:inline distT="0" distB="0" distL="0" distR="0" wp14:anchorId="1C2D4119" wp14:editId="0F271362">
            <wp:extent cx="2084832" cy="455721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o di Svolt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818" cy="45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491C3" w14:textId="77777777" w:rsidR="00212C82" w:rsidRDefault="00212C82">
      <w:pPr>
        <w:rPr>
          <w:b/>
          <w:sz w:val="28"/>
        </w:rPr>
        <w:sectPr w:rsidR="00212C82" w:rsidSect="00212C82">
          <w:pgSz w:w="11906" w:h="16838"/>
          <w:pgMar w:top="568" w:right="1134" w:bottom="426" w:left="1134" w:header="708" w:footer="708" w:gutter="0"/>
          <w:cols w:num="2" w:space="708"/>
          <w:docGrid w:linePitch="360"/>
        </w:sectPr>
      </w:pPr>
      <w:r>
        <w:rPr>
          <w:b/>
          <w:sz w:val="28"/>
        </w:rPr>
        <w:t xml:space="preserve">                                          </w:t>
      </w:r>
    </w:p>
    <w:p w14:paraId="79DB42A6" w14:textId="1FDFB151" w:rsidR="00AA4EAF" w:rsidRDefault="009D231C">
      <w:pPr>
        <w:rPr>
          <w:b/>
          <w:color w:val="00B0F0"/>
          <w:sz w:val="32"/>
        </w:rPr>
      </w:pPr>
      <w:r>
        <w:rPr>
          <w:b/>
          <w:color w:val="00B0F0"/>
          <w:sz w:val="32"/>
        </w:rPr>
        <w:br/>
      </w:r>
      <w:r>
        <w:rPr>
          <w:b/>
          <w:color w:val="00B0F0"/>
          <w:sz w:val="32"/>
        </w:rPr>
        <w:br/>
      </w:r>
      <w:r w:rsidR="00D01C6D" w:rsidRPr="00D27ACD">
        <w:rPr>
          <w:b/>
          <w:color w:val="00B0F0"/>
          <w:sz w:val="32"/>
        </w:rPr>
        <w:t>SCHEDA PREISCRIZIONE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252"/>
        <w:gridCol w:w="719"/>
        <w:gridCol w:w="1971"/>
        <w:gridCol w:w="1971"/>
      </w:tblGrid>
      <w:tr w:rsidR="00D27ACD" w:rsidRPr="00651CC3" w14:paraId="63DCCB1C" w14:textId="77777777" w:rsidTr="00D27ACD">
        <w:tc>
          <w:tcPr>
            <w:tcW w:w="5193" w:type="dxa"/>
            <w:gridSpan w:val="3"/>
            <w:shd w:val="clear" w:color="auto" w:fill="00B0F0"/>
          </w:tcPr>
          <w:p w14:paraId="634E102D" w14:textId="77777777" w:rsidR="00D27ACD" w:rsidRPr="00651CC3" w:rsidRDefault="008574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NOME </w:t>
            </w:r>
          </w:p>
        </w:tc>
        <w:tc>
          <w:tcPr>
            <w:tcW w:w="4661" w:type="dxa"/>
            <w:gridSpan w:val="3"/>
            <w:shd w:val="clear" w:color="auto" w:fill="00B0F0"/>
          </w:tcPr>
          <w:p w14:paraId="44CF6830" w14:textId="77777777" w:rsidR="00D27ACD" w:rsidRDefault="00D27A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COGNOME</w:t>
            </w:r>
          </w:p>
        </w:tc>
      </w:tr>
      <w:tr w:rsidR="00D27ACD" w14:paraId="5E93ADE2" w14:textId="77777777" w:rsidTr="00D27ACD">
        <w:tc>
          <w:tcPr>
            <w:tcW w:w="5193" w:type="dxa"/>
            <w:gridSpan w:val="3"/>
          </w:tcPr>
          <w:p w14:paraId="4C83DA06" w14:textId="77777777" w:rsidR="001347FD" w:rsidRDefault="001347FD"/>
          <w:p w14:paraId="2868CA90" w14:textId="158C902D" w:rsidR="009D231C" w:rsidRDefault="009D231C"/>
        </w:tc>
        <w:tc>
          <w:tcPr>
            <w:tcW w:w="4661" w:type="dxa"/>
            <w:gridSpan w:val="3"/>
          </w:tcPr>
          <w:p w14:paraId="572FC489" w14:textId="77777777" w:rsidR="00D27ACD" w:rsidRDefault="00D27ACD"/>
        </w:tc>
      </w:tr>
      <w:tr w:rsidR="00D27ACD" w:rsidRPr="00651CC3" w14:paraId="481A8958" w14:textId="77777777" w:rsidTr="00D27ACD">
        <w:tc>
          <w:tcPr>
            <w:tcW w:w="5193" w:type="dxa"/>
            <w:gridSpan w:val="3"/>
            <w:shd w:val="clear" w:color="auto" w:fill="00B0F0"/>
          </w:tcPr>
          <w:p w14:paraId="6282A971" w14:textId="77777777" w:rsidR="00D27ACD" w:rsidRPr="00651CC3" w:rsidRDefault="00D27ACD" w:rsidP="00D27A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di nascita</w:t>
            </w:r>
          </w:p>
        </w:tc>
        <w:tc>
          <w:tcPr>
            <w:tcW w:w="4661" w:type="dxa"/>
            <w:gridSpan w:val="3"/>
            <w:shd w:val="clear" w:color="auto" w:fill="00B0F0"/>
          </w:tcPr>
          <w:p w14:paraId="49AB34EF" w14:textId="77777777" w:rsidR="00D27ACD" w:rsidRDefault="00D27A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Luogo di nascita</w:t>
            </w:r>
          </w:p>
        </w:tc>
      </w:tr>
      <w:tr w:rsidR="00D27ACD" w14:paraId="221A9687" w14:textId="77777777" w:rsidTr="00D27ACD">
        <w:tc>
          <w:tcPr>
            <w:tcW w:w="5193" w:type="dxa"/>
            <w:gridSpan w:val="3"/>
          </w:tcPr>
          <w:p w14:paraId="63B12D25" w14:textId="77777777" w:rsidR="001347FD" w:rsidRDefault="001347FD"/>
          <w:p w14:paraId="3D13CA9D" w14:textId="125F0E38" w:rsidR="009D231C" w:rsidRDefault="009D231C"/>
        </w:tc>
        <w:tc>
          <w:tcPr>
            <w:tcW w:w="4661" w:type="dxa"/>
            <w:gridSpan w:val="3"/>
          </w:tcPr>
          <w:p w14:paraId="3B50B41D" w14:textId="77777777" w:rsidR="00D27ACD" w:rsidRDefault="00D27ACD"/>
        </w:tc>
      </w:tr>
      <w:tr w:rsidR="00D27ACD" w:rsidRPr="00651CC3" w14:paraId="2BE65208" w14:textId="77777777" w:rsidTr="006500F0">
        <w:tc>
          <w:tcPr>
            <w:tcW w:w="9854" w:type="dxa"/>
            <w:gridSpan w:val="6"/>
            <w:shd w:val="clear" w:color="auto" w:fill="00B0F0"/>
          </w:tcPr>
          <w:p w14:paraId="710D7249" w14:textId="77777777" w:rsidR="00D27ACD" w:rsidRDefault="00D27A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Indirizzo</w:t>
            </w:r>
          </w:p>
        </w:tc>
      </w:tr>
      <w:tr w:rsidR="00D27ACD" w:rsidRPr="00651CC3" w14:paraId="0ABA9B96" w14:textId="77777777" w:rsidTr="00397155">
        <w:tc>
          <w:tcPr>
            <w:tcW w:w="9854" w:type="dxa"/>
            <w:gridSpan w:val="6"/>
          </w:tcPr>
          <w:p w14:paraId="3DE5CBF5" w14:textId="77777777" w:rsidR="00D27ACD" w:rsidRDefault="00D27ACD"/>
          <w:p w14:paraId="33CE41AF" w14:textId="77777777" w:rsidR="001347FD" w:rsidRPr="00651CC3" w:rsidRDefault="001347FD"/>
        </w:tc>
      </w:tr>
      <w:tr w:rsidR="00D27ACD" w:rsidRPr="00651CC3" w14:paraId="3024654D" w14:textId="77777777" w:rsidTr="00D27ACD">
        <w:tc>
          <w:tcPr>
            <w:tcW w:w="5193" w:type="dxa"/>
            <w:gridSpan w:val="3"/>
            <w:shd w:val="clear" w:color="auto" w:fill="00B0F0"/>
          </w:tcPr>
          <w:p w14:paraId="33EF8822" w14:textId="77777777" w:rsidR="00D27ACD" w:rsidRPr="00651CC3" w:rsidRDefault="00D27ACD" w:rsidP="002653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Cap</w:t>
            </w:r>
          </w:p>
        </w:tc>
        <w:tc>
          <w:tcPr>
            <w:tcW w:w="4661" w:type="dxa"/>
            <w:gridSpan w:val="3"/>
            <w:shd w:val="clear" w:color="auto" w:fill="00B0F0"/>
          </w:tcPr>
          <w:p w14:paraId="07465480" w14:textId="77777777" w:rsidR="00D27ACD" w:rsidRDefault="00D27ACD" w:rsidP="002653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Località di residenza</w:t>
            </w:r>
          </w:p>
        </w:tc>
      </w:tr>
      <w:tr w:rsidR="00D27ACD" w14:paraId="5DEDB7A8" w14:textId="77777777" w:rsidTr="00D27ACD">
        <w:tc>
          <w:tcPr>
            <w:tcW w:w="5193" w:type="dxa"/>
            <w:gridSpan w:val="3"/>
          </w:tcPr>
          <w:p w14:paraId="7F4F1AA7" w14:textId="77777777" w:rsidR="001347FD" w:rsidRDefault="001347FD" w:rsidP="00730DBC"/>
        </w:tc>
        <w:tc>
          <w:tcPr>
            <w:tcW w:w="4661" w:type="dxa"/>
            <w:gridSpan w:val="3"/>
          </w:tcPr>
          <w:p w14:paraId="18BE7726" w14:textId="77777777" w:rsidR="00D27ACD" w:rsidRDefault="00D27ACD" w:rsidP="00730DBC"/>
        </w:tc>
      </w:tr>
      <w:tr w:rsidR="00D27ACD" w:rsidRPr="00D27ACD" w14:paraId="51635C45" w14:textId="77777777" w:rsidTr="00D27ACD">
        <w:tc>
          <w:tcPr>
            <w:tcW w:w="5193" w:type="dxa"/>
            <w:gridSpan w:val="3"/>
            <w:shd w:val="clear" w:color="auto" w:fill="00B0F0"/>
          </w:tcPr>
          <w:p w14:paraId="03AB937C" w14:textId="77777777" w:rsidR="00D27ACD" w:rsidRPr="00D27ACD" w:rsidRDefault="00D27ACD" w:rsidP="00730DBC">
            <w:pPr>
              <w:rPr>
                <w:b/>
                <w:color w:val="FFFFFF" w:themeColor="background1"/>
              </w:rPr>
            </w:pPr>
            <w:r w:rsidRPr="00D27ACD">
              <w:rPr>
                <w:b/>
                <w:color w:val="FFFFFF" w:themeColor="background1"/>
              </w:rPr>
              <w:t>Telefono</w:t>
            </w:r>
          </w:p>
        </w:tc>
        <w:tc>
          <w:tcPr>
            <w:tcW w:w="4661" w:type="dxa"/>
            <w:gridSpan w:val="3"/>
            <w:shd w:val="clear" w:color="auto" w:fill="00B0F0"/>
          </w:tcPr>
          <w:p w14:paraId="68459B4A" w14:textId="77777777" w:rsidR="00D27ACD" w:rsidRPr="00D27ACD" w:rsidRDefault="00D27ACD" w:rsidP="00730DBC">
            <w:pPr>
              <w:rPr>
                <w:b/>
                <w:color w:val="FFFFFF" w:themeColor="background1"/>
              </w:rPr>
            </w:pPr>
            <w:r w:rsidRPr="00D27ACD">
              <w:rPr>
                <w:b/>
                <w:color w:val="FFFFFF" w:themeColor="background1"/>
              </w:rPr>
              <w:t>Mail</w:t>
            </w:r>
          </w:p>
        </w:tc>
      </w:tr>
      <w:tr w:rsidR="00D27ACD" w14:paraId="10F45F9F" w14:textId="77777777" w:rsidTr="00D27ACD">
        <w:tc>
          <w:tcPr>
            <w:tcW w:w="5193" w:type="dxa"/>
            <w:gridSpan w:val="3"/>
          </w:tcPr>
          <w:p w14:paraId="6BD79C9A" w14:textId="6E2B32B5" w:rsidR="001347FD" w:rsidRDefault="001347FD" w:rsidP="00730DBC"/>
        </w:tc>
        <w:tc>
          <w:tcPr>
            <w:tcW w:w="4661" w:type="dxa"/>
            <w:gridSpan w:val="3"/>
          </w:tcPr>
          <w:p w14:paraId="499FC278" w14:textId="77777777" w:rsidR="00D27ACD" w:rsidRDefault="00D27ACD" w:rsidP="00730DBC"/>
        </w:tc>
      </w:tr>
      <w:tr w:rsidR="001347FD" w:rsidRPr="00D27ACD" w14:paraId="7E863668" w14:textId="77777777" w:rsidTr="009B620E">
        <w:tc>
          <w:tcPr>
            <w:tcW w:w="9854" w:type="dxa"/>
            <w:gridSpan w:val="6"/>
            <w:shd w:val="clear" w:color="auto" w:fill="00B0F0"/>
          </w:tcPr>
          <w:p w14:paraId="0A050B11" w14:textId="77777777" w:rsidR="001347FD" w:rsidRPr="00D27ACD" w:rsidRDefault="001347FD" w:rsidP="00730DBC">
            <w:pPr>
              <w:rPr>
                <w:b/>
                <w:color w:val="FFFFFF" w:themeColor="background1"/>
              </w:rPr>
            </w:pPr>
            <w:r w:rsidRPr="00D27ACD">
              <w:rPr>
                <w:b/>
                <w:color w:val="FFFFFF" w:themeColor="background1"/>
              </w:rPr>
              <w:t>Codice fiscale</w:t>
            </w:r>
          </w:p>
        </w:tc>
      </w:tr>
      <w:tr w:rsidR="00D3743F" w:rsidRPr="00D3743F" w14:paraId="68D48905" w14:textId="77777777" w:rsidTr="00AA40A3">
        <w:tc>
          <w:tcPr>
            <w:tcW w:w="9854" w:type="dxa"/>
            <w:gridSpan w:val="6"/>
            <w:shd w:val="clear" w:color="auto" w:fill="FFFFFF" w:themeFill="background1"/>
          </w:tcPr>
          <w:p w14:paraId="7DE22C90" w14:textId="77777777" w:rsidR="001347FD" w:rsidRPr="00D3743F" w:rsidRDefault="001347FD" w:rsidP="002B6259"/>
        </w:tc>
      </w:tr>
      <w:tr w:rsidR="0085749F" w:rsidRPr="0085749F" w14:paraId="6668FB51" w14:textId="77777777" w:rsidTr="00D27ACD">
        <w:tc>
          <w:tcPr>
            <w:tcW w:w="9854" w:type="dxa"/>
            <w:gridSpan w:val="6"/>
            <w:shd w:val="clear" w:color="auto" w:fill="00B0F0"/>
          </w:tcPr>
          <w:p w14:paraId="3C9976A2" w14:textId="77777777" w:rsidR="00D27ACD" w:rsidRPr="0085749F" w:rsidRDefault="0085749F" w:rsidP="002B6259">
            <w:pPr>
              <w:rPr>
                <w:b/>
                <w:color w:val="FFFFFF" w:themeColor="background1"/>
              </w:rPr>
            </w:pPr>
            <w:r w:rsidRPr="00D3743F">
              <w:rPr>
                <w:b/>
                <w:color w:val="FFFFFF" w:themeColor="background1"/>
              </w:rPr>
              <w:t>Professione</w:t>
            </w:r>
          </w:p>
        </w:tc>
      </w:tr>
      <w:tr w:rsidR="001347FD" w14:paraId="5AFB95C4" w14:textId="77777777" w:rsidTr="00ED0B24">
        <w:tc>
          <w:tcPr>
            <w:tcW w:w="9854" w:type="dxa"/>
            <w:gridSpan w:val="6"/>
          </w:tcPr>
          <w:p w14:paraId="647E43CA" w14:textId="77777777" w:rsidR="001347FD" w:rsidRDefault="001347FD" w:rsidP="00730DBC"/>
        </w:tc>
      </w:tr>
      <w:tr w:rsidR="001347FD" w:rsidRPr="00651CC3" w14:paraId="16DF989A" w14:textId="77777777" w:rsidTr="003720B1">
        <w:tc>
          <w:tcPr>
            <w:tcW w:w="9854" w:type="dxa"/>
            <w:gridSpan w:val="6"/>
            <w:shd w:val="clear" w:color="auto" w:fill="00B0F0"/>
          </w:tcPr>
          <w:p w14:paraId="00AD63F0" w14:textId="77777777" w:rsidR="001347FD" w:rsidRPr="00651CC3" w:rsidRDefault="001347FD" w:rsidP="0061124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Eventuale associazione </w:t>
            </w:r>
            <w:proofErr w:type="spellStart"/>
            <w:r>
              <w:rPr>
                <w:b/>
                <w:color w:val="FFFFFF" w:themeColor="background1"/>
              </w:rPr>
              <w:t>musicoterapeutica</w:t>
            </w:r>
            <w:proofErr w:type="spellEnd"/>
            <w:r>
              <w:rPr>
                <w:b/>
                <w:color w:val="FFFFFF" w:themeColor="background1"/>
              </w:rPr>
              <w:t xml:space="preserve"> di riferimento</w:t>
            </w:r>
          </w:p>
        </w:tc>
      </w:tr>
      <w:tr w:rsidR="001347FD" w14:paraId="3652FC15" w14:textId="77777777" w:rsidTr="001F7E95">
        <w:tc>
          <w:tcPr>
            <w:tcW w:w="9854" w:type="dxa"/>
            <w:gridSpan w:val="6"/>
          </w:tcPr>
          <w:p w14:paraId="1AEDF815" w14:textId="77777777" w:rsidR="001347FD" w:rsidRDefault="001347FD" w:rsidP="0061124A"/>
        </w:tc>
      </w:tr>
      <w:tr w:rsidR="007E1E75" w:rsidRPr="00651CC3" w14:paraId="3E656318" w14:textId="77777777" w:rsidTr="00655DA1">
        <w:tc>
          <w:tcPr>
            <w:tcW w:w="9854" w:type="dxa"/>
            <w:gridSpan w:val="6"/>
            <w:shd w:val="clear" w:color="auto" w:fill="00B0F0"/>
          </w:tcPr>
          <w:p w14:paraId="289D8789" w14:textId="2B584547" w:rsidR="007E1E75" w:rsidRPr="00651CC3" w:rsidRDefault="00534C78" w:rsidP="00730D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ISCRIZIONE</w:t>
            </w:r>
          </w:p>
        </w:tc>
      </w:tr>
      <w:tr w:rsidR="0086633C" w14:paraId="51FF70F8" w14:textId="77777777" w:rsidTr="00330146">
        <w:tc>
          <w:tcPr>
            <w:tcW w:w="9854" w:type="dxa"/>
            <w:gridSpan w:val="6"/>
          </w:tcPr>
          <w:p w14:paraId="1C277DC9" w14:textId="052C4841" w:rsidR="007E1E75" w:rsidRDefault="00534C78" w:rsidP="007E1E75">
            <w:r>
              <w:t xml:space="preserve">La quota di iscrizione al convegno è di </w:t>
            </w:r>
            <w:r w:rsidRPr="009D231C">
              <w:rPr>
                <w:b/>
                <w:bCs/>
              </w:rPr>
              <w:t xml:space="preserve">120,00 </w:t>
            </w:r>
            <w:proofErr w:type="gramStart"/>
            <w:r w:rsidRPr="009D231C">
              <w:rPr>
                <w:b/>
                <w:bCs/>
              </w:rPr>
              <w:t>Euro</w:t>
            </w:r>
            <w:proofErr w:type="gramEnd"/>
            <w:r>
              <w:t>.</w:t>
            </w:r>
          </w:p>
          <w:p w14:paraId="0EDC88AF" w14:textId="5E8F8D3B" w:rsidR="00534C78" w:rsidRDefault="00534C78" w:rsidP="007E1E75">
            <w:r>
              <w:t>Per regolarizzare l’adesione, effettuare il versamento tramite bonifico bancario alle seguenti coordinate:</w:t>
            </w:r>
          </w:p>
          <w:p w14:paraId="3CA1C26A" w14:textId="24AC1FDF" w:rsidR="00534C78" w:rsidRDefault="00534C78" w:rsidP="007E1E75"/>
          <w:p w14:paraId="7E984C24" w14:textId="77777777" w:rsidR="00534C78" w:rsidRDefault="00534C78" w:rsidP="00534C78">
            <w:r>
              <w:t>Banca popolare di Sondrio</w:t>
            </w:r>
          </w:p>
          <w:p w14:paraId="33AE01F5" w14:textId="442A047F" w:rsidR="00534C78" w:rsidRDefault="00534C78" w:rsidP="00534C78">
            <w:pPr>
              <w:rPr>
                <w:b/>
                <w:bCs/>
              </w:rPr>
            </w:pPr>
            <w:r w:rsidRPr="00534C78">
              <w:rPr>
                <w:b/>
                <w:bCs/>
              </w:rPr>
              <w:t>IBAN - IT36 L056 9611 6000 0000 1572 X25</w:t>
            </w:r>
          </w:p>
          <w:p w14:paraId="1AFB63D7" w14:textId="4CA10742" w:rsidR="00534C78" w:rsidRPr="00534C78" w:rsidRDefault="00534C78" w:rsidP="00534C78">
            <w:r w:rsidRPr="00534C78">
              <w:t>Intestato a Cesfor – Centro Studi e Formazione</w:t>
            </w:r>
          </w:p>
          <w:p w14:paraId="358DD7AA" w14:textId="7EE22181" w:rsidR="00534C78" w:rsidRDefault="00534C78" w:rsidP="00534C78">
            <w:r>
              <w:t>Causale: nome e cognome + convegno musicoterapia</w:t>
            </w:r>
          </w:p>
          <w:p w14:paraId="59BA0FDD" w14:textId="328EA96A" w:rsidR="00534C78" w:rsidRDefault="00534C78" w:rsidP="00534C78"/>
        </w:tc>
      </w:tr>
      <w:tr w:rsidR="00AE4321" w:rsidRPr="00651CC3" w14:paraId="487BC30A" w14:textId="77777777" w:rsidTr="00B50BCB">
        <w:tc>
          <w:tcPr>
            <w:tcW w:w="5193" w:type="dxa"/>
            <w:gridSpan w:val="3"/>
            <w:shd w:val="clear" w:color="auto" w:fill="00B0F0"/>
          </w:tcPr>
          <w:p w14:paraId="4F9DB235" w14:textId="77777777" w:rsidR="00AE4321" w:rsidRPr="00651CC3" w:rsidRDefault="00AE4321" w:rsidP="00B50B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COME </w:t>
            </w:r>
            <w:proofErr w:type="gramStart"/>
            <w:r>
              <w:rPr>
                <w:b/>
                <w:color w:val="FFFFFF" w:themeColor="background1"/>
              </w:rPr>
              <w:t>E’</w:t>
            </w:r>
            <w:proofErr w:type="gramEnd"/>
            <w:r>
              <w:rPr>
                <w:b/>
                <w:color w:val="FFFFFF" w:themeColor="background1"/>
              </w:rPr>
              <w:t xml:space="preserve"> VENUTO A CONOSCENZA DEL CONVEGNO?</w:t>
            </w:r>
          </w:p>
        </w:tc>
        <w:tc>
          <w:tcPr>
            <w:tcW w:w="4661" w:type="dxa"/>
            <w:gridSpan w:val="3"/>
            <w:shd w:val="clear" w:color="auto" w:fill="00B0F0"/>
          </w:tcPr>
          <w:p w14:paraId="6FCA8C78" w14:textId="77777777" w:rsidR="00AE4321" w:rsidRPr="00651CC3" w:rsidRDefault="00AE4321" w:rsidP="00B50BCB">
            <w:pPr>
              <w:rPr>
                <w:b/>
                <w:color w:val="FFFFFF" w:themeColor="background1"/>
              </w:rPr>
            </w:pPr>
          </w:p>
        </w:tc>
      </w:tr>
      <w:tr w:rsidR="00AE4321" w14:paraId="53E7199F" w14:textId="77777777" w:rsidTr="005A69CF">
        <w:tc>
          <w:tcPr>
            <w:tcW w:w="1970" w:type="dxa"/>
          </w:tcPr>
          <w:p w14:paraId="4EF642C1" w14:textId="77777777" w:rsidR="00AE4321" w:rsidRDefault="00AE4321" w:rsidP="00B50BCB">
            <w:r>
              <w:t>Internet</w:t>
            </w:r>
          </w:p>
        </w:tc>
        <w:tc>
          <w:tcPr>
            <w:tcW w:w="1971" w:type="dxa"/>
          </w:tcPr>
          <w:p w14:paraId="586BC412" w14:textId="77777777" w:rsidR="00AE4321" w:rsidRDefault="00AE4321" w:rsidP="00B50BCB">
            <w:r>
              <w:t>Stampa</w:t>
            </w:r>
          </w:p>
        </w:tc>
        <w:tc>
          <w:tcPr>
            <w:tcW w:w="1971" w:type="dxa"/>
            <w:gridSpan w:val="2"/>
          </w:tcPr>
          <w:p w14:paraId="394DDE33" w14:textId="77777777" w:rsidR="00AE4321" w:rsidRDefault="00AE4321" w:rsidP="00B50BCB">
            <w:r>
              <w:t>Passaparola</w:t>
            </w:r>
          </w:p>
        </w:tc>
        <w:tc>
          <w:tcPr>
            <w:tcW w:w="1971" w:type="dxa"/>
          </w:tcPr>
          <w:p w14:paraId="7B52276F" w14:textId="77777777" w:rsidR="00AE4321" w:rsidRDefault="00AE4321" w:rsidP="00B50BCB">
            <w:r>
              <w:t>Mailing List</w:t>
            </w:r>
          </w:p>
        </w:tc>
        <w:tc>
          <w:tcPr>
            <w:tcW w:w="1971" w:type="dxa"/>
          </w:tcPr>
          <w:p w14:paraId="19BFD685" w14:textId="77777777" w:rsidR="00AE4321" w:rsidRDefault="00AE4321" w:rsidP="00B50BCB">
            <w:r>
              <w:t>Altro (specificare)</w:t>
            </w:r>
          </w:p>
          <w:p w14:paraId="6F957645" w14:textId="77777777" w:rsidR="00AE4321" w:rsidRDefault="00AE4321" w:rsidP="00B50BCB"/>
        </w:tc>
      </w:tr>
    </w:tbl>
    <w:p w14:paraId="63CEB99C" w14:textId="77777777" w:rsidR="008136BB" w:rsidRDefault="008136BB" w:rsidP="008136BB">
      <w:pPr>
        <w:pStyle w:val="Corpotesto"/>
        <w:rPr>
          <w:rFonts w:asciiTheme="minorHAnsi" w:eastAsiaTheme="minorHAnsi" w:hAnsiTheme="minorHAnsi" w:cstheme="minorBidi"/>
          <w:i w:val="0"/>
          <w:iCs w:val="0"/>
          <w:sz w:val="22"/>
          <w:szCs w:val="22"/>
          <w:lang w:eastAsia="en-US"/>
        </w:rPr>
      </w:pPr>
    </w:p>
    <w:p w14:paraId="5ABB66E8" w14:textId="77777777" w:rsidR="001458B7" w:rsidRPr="00AE4321" w:rsidRDefault="008136BB" w:rsidP="008136BB">
      <w:pPr>
        <w:pStyle w:val="Corpotesto"/>
        <w:rPr>
          <w:i w:val="0"/>
          <w:sz w:val="16"/>
          <w:szCs w:val="16"/>
        </w:rPr>
      </w:pPr>
      <w:r>
        <w:rPr>
          <w:b/>
          <w:color w:val="FFFFFF" w:themeColor="background1"/>
        </w:rPr>
        <w:t xml:space="preserve">  </w:t>
      </w:r>
      <w:r w:rsidR="00775B00">
        <w:rPr>
          <w:b/>
          <w:color w:val="FFFFFF" w:themeColor="background1"/>
        </w:rPr>
        <w:t xml:space="preserve">n </w:t>
      </w:r>
      <w:proofErr w:type="gramStart"/>
      <w:r w:rsidR="00775B00">
        <w:rPr>
          <w:b/>
          <w:color w:val="FFFFFF" w:themeColor="background1"/>
        </w:rPr>
        <w:t>scelta)</w:t>
      </w:r>
      <w:r w:rsidR="001458B7" w:rsidRPr="00AE4321">
        <w:rPr>
          <w:i w:val="0"/>
          <w:sz w:val="16"/>
          <w:szCs w:val="16"/>
        </w:rPr>
        <w:t>I</w:t>
      </w:r>
      <w:proofErr w:type="gramEnd"/>
      <w:r w:rsidR="001458B7" w:rsidRPr="00AE4321">
        <w:rPr>
          <w:i w:val="0"/>
          <w:sz w:val="16"/>
          <w:szCs w:val="16"/>
        </w:rPr>
        <w:t xml:space="preserve"> dati personali contenuti nel modulo saranno utilizzati esclusivamente per comunicazioni interne</w:t>
      </w:r>
    </w:p>
    <w:p w14:paraId="6267C046" w14:textId="77777777" w:rsidR="001458B7" w:rsidRPr="00AE4321" w:rsidRDefault="001458B7" w:rsidP="001458B7">
      <w:pPr>
        <w:pStyle w:val="Corpotesto"/>
        <w:jc w:val="center"/>
        <w:rPr>
          <w:i w:val="0"/>
          <w:sz w:val="16"/>
          <w:szCs w:val="16"/>
        </w:rPr>
      </w:pPr>
      <w:r w:rsidRPr="00AE4321">
        <w:rPr>
          <w:i w:val="0"/>
          <w:sz w:val="16"/>
          <w:szCs w:val="16"/>
        </w:rPr>
        <w:t>tra Cesfor e preiscritto al convegno ai sensi del codice sulla privacy</w:t>
      </w:r>
    </w:p>
    <w:p w14:paraId="41483025" w14:textId="77777777" w:rsidR="001458B7" w:rsidRPr="00AE4321" w:rsidRDefault="001458B7" w:rsidP="001458B7">
      <w:pPr>
        <w:pStyle w:val="Corpotesto"/>
        <w:jc w:val="center"/>
        <w:rPr>
          <w:i w:val="0"/>
          <w:sz w:val="16"/>
          <w:szCs w:val="16"/>
        </w:rPr>
      </w:pPr>
    </w:p>
    <w:p w14:paraId="096BD8CE" w14:textId="77777777" w:rsidR="001458B7" w:rsidRPr="00AE4321" w:rsidRDefault="001458B7" w:rsidP="001458B7">
      <w:pPr>
        <w:pStyle w:val="Corpotesto"/>
        <w:jc w:val="center"/>
        <w:rPr>
          <w:i w:val="0"/>
          <w:sz w:val="16"/>
          <w:szCs w:val="16"/>
        </w:rPr>
      </w:pPr>
      <w:r w:rsidRPr="00AE4321">
        <w:rPr>
          <w:b/>
          <w:bCs/>
          <w:i w:val="0"/>
          <w:sz w:val="16"/>
          <w:szCs w:val="16"/>
        </w:rPr>
        <w:t xml:space="preserve">Cesfor – Centro Studi e Formazione </w:t>
      </w:r>
      <w:r w:rsidRPr="00AE4321">
        <w:rPr>
          <w:i w:val="0"/>
          <w:sz w:val="16"/>
          <w:szCs w:val="16"/>
        </w:rPr>
        <w:t>-</w:t>
      </w:r>
      <w:r w:rsidRPr="00AE4321">
        <w:rPr>
          <w:b/>
          <w:bCs/>
          <w:i w:val="0"/>
          <w:sz w:val="16"/>
          <w:szCs w:val="16"/>
        </w:rPr>
        <w:t xml:space="preserve"> </w:t>
      </w:r>
      <w:r w:rsidRPr="00AE4321">
        <w:rPr>
          <w:i w:val="0"/>
          <w:sz w:val="16"/>
          <w:szCs w:val="16"/>
        </w:rPr>
        <w:t>Agenzia di educazione permanente</w:t>
      </w:r>
    </w:p>
    <w:p w14:paraId="096916C1" w14:textId="77777777" w:rsidR="001458B7" w:rsidRPr="00AE4321" w:rsidRDefault="001458B7" w:rsidP="001458B7">
      <w:pPr>
        <w:pStyle w:val="Corpotesto"/>
        <w:jc w:val="center"/>
        <w:rPr>
          <w:i w:val="0"/>
          <w:sz w:val="16"/>
          <w:szCs w:val="16"/>
        </w:rPr>
      </w:pPr>
      <w:r w:rsidRPr="00AE4321">
        <w:rPr>
          <w:i w:val="0"/>
          <w:sz w:val="16"/>
          <w:szCs w:val="16"/>
        </w:rPr>
        <w:t xml:space="preserve">galleria </w:t>
      </w:r>
      <w:proofErr w:type="gramStart"/>
      <w:r w:rsidRPr="00AE4321">
        <w:rPr>
          <w:i w:val="0"/>
          <w:sz w:val="16"/>
          <w:szCs w:val="16"/>
        </w:rPr>
        <w:t>Orazio  43</w:t>
      </w:r>
      <w:proofErr w:type="gramEnd"/>
      <w:r w:rsidR="004B28AD" w:rsidRPr="00AE4321">
        <w:rPr>
          <w:i w:val="0"/>
          <w:sz w:val="16"/>
          <w:szCs w:val="16"/>
        </w:rPr>
        <w:t xml:space="preserve">/a </w:t>
      </w:r>
      <w:r w:rsidRPr="00AE4321">
        <w:rPr>
          <w:i w:val="0"/>
          <w:sz w:val="16"/>
          <w:szCs w:val="16"/>
        </w:rPr>
        <w:t>, Bolzano  Tel. 0471</w:t>
      </w:r>
      <w:r w:rsidR="004B28AD" w:rsidRPr="00AE4321">
        <w:rPr>
          <w:i w:val="0"/>
          <w:sz w:val="16"/>
          <w:szCs w:val="16"/>
        </w:rPr>
        <w:t xml:space="preserve"> </w:t>
      </w:r>
      <w:r w:rsidRPr="00AE4321">
        <w:rPr>
          <w:i w:val="0"/>
          <w:sz w:val="16"/>
          <w:szCs w:val="16"/>
        </w:rPr>
        <w:t xml:space="preserve">272690 </w:t>
      </w:r>
      <w:hyperlink r:id="rId7" w:history="1">
        <w:r w:rsidRPr="00AE4321">
          <w:rPr>
            <w:rStyle w:val="Collegamentoipertestuale"/>
            <w:rFonts w:cs="Century Gothic"/>
            <w:i w:val="0"/>
            <w:sz w:val="16"/>
            <w:szCs w:val="16"/>
          </w:rPr>
          <w:t>www.cesfor.bz.it</w:t>
        </w:r>
      </w:hyperlink>
      <w:r w:rsidRPr="00AE4321">
        <w:rPr>
          <w:i w:val="0"/>
          <w:sz w:val="16"/>
          <w:szCs w:val="16"/>
        </w:rPr>
        <w:t xml:space="preserve">  </w:t>
      </w:r>
      <w:hyperlink r:id="rId8" w:history="1">
        <w:r w:rsidRPr="00AE4321">
          <w:rPr>
            <w:rStyle w:val="Collegamentoipertestuale"/>
            <w:rFonts w:cs="Century Gothic"/>
            <w:i w:val="0"/>
            <w:sz w:val="16"/>
            <w:szCs w:val="16"/>
          </w:rPr>
          <w:t>info@cesfor.bz.it</w:t>
        </w:r>
      </w:hyperlink>
    </w:p>
    <w:p w14:paraId="1F9A9B45" w14:textId="77777777" w:rsidR="001458B7" w:rsidRPr="00AE4321" w:rsidRDefault="001458B7" w:rsidP="001458B7">
      <w:pPr>
        <w:pStyle w:val="Corpotesto"/>
        <w:jc w:val="center"/>
        <w:rPr>
          <w:i w:val="0"/>
          <w:sz w:val="16"/>
          <w:szCs w:val="16"/>
        </w:rPr>
      </w:pPr>
    </w:p>
    <w:p w14:paraId="09435F8A" w14:textId="77777777" w:rsidR="001458B7" w:rsidRPr="00AE4321" w:rsidRDefault="001458B7" w:rsidP="001458B7">
      <w:pPr>
        <w:pStyle w:val="Corpotesto"/>
        <w:jc w:val="center"/>
        <w:rPr>
          <w:i w:val="0"/>
        </w:rPr>
      </w:pPr>
      <w:r w:rsidRPr="00AE4321">
        <w:rPr>
          <w:b/>
          <w:bCs/>
          <w:i w:val="0"/>
          <w:sz w:val="16"/>
          <w:szCs w:val="16"/>
        </w:rPr>
        <w:t xml:space="preserve">IL MODULO VA COMPILATO IN OGNI SUA PARTE E INVIATO A </w:t>
      </w:r>
      <w:hyperlink r:id="rId9" w:history="1">
        <w:r w:rsidRPr="00AE4321">
          <w:rPr>
            <w:rStyle w:val="Collegamentoipertestuale"/>
            <w:rFonts w:cs="Century Gothic"/>
            <w:b/>
            <w:bCs/>
            <w:i w:val="0"/>
            <w:sz w:val="16"/>
            <w:szCs w:val="16"/>
          </w:rPr>
          <w:t>info@cesfor.bz.it</w:t>
        </w:r>
      </w:hyperlink>
    </w:p>
    <w:sectPr w:rsidR="001458B7" w:rsidRPr="00AE4321" w:rsidSect="00AE4321">
      <w:type w:val="continuous"/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837"/>
    <w:rsid w:val="000817C5"/>
    <w:rsid w:val="001347FD"/>
    <w:rsid w:val="001458B7"/>
    <w:rsid w:val="00212C82"/>
    <w:rsid w:val="0026530F"/>
    <w:rsid w:val="002B6259"/>
    <w:rsid w:val="002F53EA"/>
    <w:rsid w:val="00330837"/>
    <w:rsid w:val="003627DB"/>
    <w:rsid w:val="00384F6F"/>
    <w:rsid w:val="003B4BAD"/>
    <w:rsid w:val="004B28AD"/>
    <w:rsid w:val="00512E8D"/>
    <w:rsid w:val="00534C78"/>
    <w:rsid w:val="00651CC3"/>
    <w:rsid w:val="00775B00"/>
    <w:rsid w:val="007837BF"/>
    <w:rsid w:val="007E1E75"/>
    <w:rsid w:val="008136BB"/>
    <w:rsid w:val="008200D9"/>
    <w:rsid w:val="0085749F"/>
    <w:rsid w:val="0086633C"/>
    <w:rsid w:val="0095218D"/>
    <w:rsid w:val="009D231C"/>
    <w:rsid w:val="00AE4321"/>
    <w:rsid w:val="00B47B2E"/>
    <w:rsid w:val="00B730B5"/>
    <w:rsid w:val="00B936A4"/>
    <w:rsid w:val="00BB08D4"/>
    <w:rsid w:val="00C6419F"/>
    <w:rsid w:val="00CA5DF7"/>
    <w:rsid w:val="00D01C6D"/>
    <w:rsid w:val="00D27ACD"/>
    <w:rsid w:val="00D3743F"/>
    <w:rsid w:val="00D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6F93"/>
  <w15:docId w15:val="{90B85644-EE98-4AEC-A6C5-2174D311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CC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1458B7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Century Gothic"/>
      <w:i/>
      <w:i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458B7"/>
    <w:rPr>
      <w:rFonts w:ascii="Century Gothic" w:eastAsia="Times New Roman" w:hAnsi="Century Gothic" w:cs="Century Gothic"/>
      <w:i/>
      <w:iCs/>
      <w:sz w:val="20"/>
      <w:szCs w:val="20"/>
      <w:lang w:eastAsia="it-IT"/>
    </w:rPr>
  </w:style>
  <w:style w:type="character" w:styleId="Collegamentoipertestuale">
    <w:name w:val="Hyperlink"/>
    <w:uiPriority w:val="99"/>
    <w:rsid w:val="001458B7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4B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sfor.bz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sfor.bz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cesfor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luca.moresco</dc:creator>
  <cp:lastModifiedBy>Luca Moresco</cp:lastModifiedBy>
  <cp:revision>4</cp:revision>
  <dcterms:created xsi:type="dcterms:W3CDTF">2022-06-13T09:55:00Z</dcterms:created>
  <dcterms:modified xsi:type="dcterms:W3CDTF">2022-06-13T10:08:00Z</dcterms:modified>
</cp:coreProperties>
</file>